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باكثير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باكثير
</w:t>
      </w:r>
    </w:p>
    <w:p>
      <w:pPr/>
      <w:r>
        <w:rPr/>
        <w:t xml:space="preserve">علي باكثير  علي بن عبد الرحيم بن محمد الكندي، من آل باكثير: فقيه، من فضلاء حضرموت. ولد وتوفي بها في بلدة (تريس) له منظومات كثيرة في (العروض) و (أصول الدين) و (أحكام المزارعة والمخابرة والمغارسة) و (بديعية) و (شرحها) و (الدليل القويم لأهل تريم)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2026-06-24T07:13:03+03:00</dcterms:created>
  <dcterms:modified xsi:type="dcterms:W3CDTF">2026-06-24T07:13:03+03:00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