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القوصي
</w:t>
      </w:r>
    </w:p>
    <w:p>
      <w:pPr>
        <w:jc w:val="start"/>
        <w:bidi/>
      </w:pPr>
      <w:r>
        <w:rPr>
          <w:rFonts w:ascii="arial" w:hAnsi="arial" w:eastAsia="arial" w:cs="arial"/>
          <w:sz w:val="28"/>
          <w:szCs w:val="28"/>
          <w:b w:val="1"/>
          <w:bCs w:val="1"/>
          <w:rtl/>
        </w:rPr>
        <w:t xml:space="preserve">القوصي
</w:t>
      </w:r>
    </w:p>
    <w:p>
      <w:pPr/>
      <w:r>
        <w:rPr/>
        <w:t xml:space="preserve">القوصي  علي بن عبد الحق القوصي الحجاجي، أبو الحسن: فقيه مصري، من المالكية، لم يكن يتقيد بمذهب. له علم بالفلك والأدب. يتصل نسبه بالشيخ يوسف أبي الحجاج الأقصري. ولد بقوص، وتعلم بها ثم في الأزهر. وعاد اليها فاشتغل بالتدريس. وساح في بلاد العرب وغيرها، واستقر وتوفي بأسيوط. من كتبه (إيقاظ الوسنان في العمل بالسنة والقرآن - خ) و (تشنيف الأسماع في تعريف الإجماع - خ) يرد فيه على من أوجب تقليد أحد الأئمة الأربعة. وله رسائل في (الفلك) على الربع المقنطر والمجيب، ورسالة في (الأسطرلاب) و (شرح) لخطبة مختصر السعد التفتازاني على التلخيص.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2026-07-27T12:38:07+03:00</dcterms:created>
  <dcterms:modified xsi:type="dcterms:W3CDTF">2026-07-27T12:38:07+03:00</dcterms:modified>
</cp:coreProperties>
</file>

<file path=docProps/custom.xml><?xml version="1.0" encoding="utf-8"?>
<Properties xmlns="http://schemas.openxmlformats.org/officeDocument/2006/custom-properties" xmlns:vt="http://schemas.openxmlformats.org/officeDocument/2006/docPropsVTypes"/>
</file>