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
</w:t>
      </w:r>
    </w:p>
    <w:p>
      <w:pPr/>
      <w:r>
        <w:rPr/>
        <w:t xml:space="preserve">الجامع  علي بن الحسين بن علي الأصفهاني الباقولي أبو الحسن المعروف بالجامع: مفسر ضرير. له(كشف المشكلات - خ) ناقص من أوله، بخزانة صوفيا، في علل القراآت النحوية واللغوية.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الباقولي
</w:t>
      </w:r>
    </w:p>
    <w:p>
      <w:pPr/>
      <w:r>
        <w:rPr/>
        <w:t xml:space="preserve">الباقولي  علي بن الحسين بن علي، أبو الحسن الأصبهاني الباقولي، ويقال له جامع العلوم: عالم بالأدب. ضرير. من كتبه (البيان في شواهد القرآن) و (علل القراآت) و (شرح الجمل) في النحو، سماه (الجواهر في شرح جمل عبد القاهر).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 الباقولي النحوي
</w:t>
      </w:r>
    </w:p>
    <w:p>
      <w:pPr/>
      <w:r>
        <w:rPr/>
        <w:t xml:space="preserve">الجامع الباقولي النحوي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 الباقولي النحوي
</w:t>
      </w:r>
    </w:p>
    <w:p>
      <w:pPr/>
      <w:r>
        <w:rPr/>
        <w:t xml:space="preserve">الجامع الباقولي النحوي علي بن الحسين بن علي الضرير أبو الحسن النحوي الباقولي المعروف بالجامع. ذكره أبو الحسن البيهقي في كتاب الوشاح فقال: هو في النحو والإعراب كعبة، لها أفاضل العصر سدنة، والفضل بعد جفائه أسوة حسنة. وقد بعث إلى خراسان ببيت الفرزدق المشهور في شهور سنة خمس وثلاثين وخمس مائة، وهو: </w:t>
      </w:r>
    </w:p>
    <w:p/>
    <w:p>
      <w:pPr>
        <w:jc w:val="center"/>
      </w:pPr>
      <w:r>
        <w:rPr>
          <w:color w:val="ff0000"/>
        </w:rPr>
        <w:t xml:space="preserve">وليست خراسان التي كان خالد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أسد إذ كان سيفا أميرها</w:t>
      </w:r>
    </w:p>
    <w:p/>
    <w:p>
      <w:pPr/>
      <w:r>
        <w:rPr/>
        <w:t xml:space="preserve">وكتب كل فاضل من أفاضل خراسان لهذا البيت شرحا. ثم قال: وهذا الإمام استدرك على أبي علي الفسوي، وعبد القاهر، وله هذه الرتبة، ومن شعره: </w:t>
      </w:r>
    </w:p>
    <w:p/>
    <w:p>
      <w:pPr>
        <w:jc w:val="center"/>
      </w:pPr>
      <w:r>
        <w:rPr>
          <w:color w:val="ff0000"/>
        </w:rPr>
        <w:t xml:space="preserve">أحبب النحو من العلم فقد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يدرك المرء به أعلى الشرف</w:t>
      </w:r>
    </w:p>
    <w:p/>
    <w:p>
      <w:pPr>
        <w:jc w:val="center"/>
      </w:pPr>
      <w:r>
        <w:rPr>
          <w:color w:val="ff0000"/>
        </w:rPr>
        <w:t xml:space="preserve">إنما النحوي في مجلسه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كشهاب ثاقب بين السدف</w:t>
      </w:r>
    </w:p>
    <w:p/>
    <w:p>
      <w:pPr>
        <w:jc w:val="center"/>
      </w:pPr>
      <w:r>
        <w:rPr>
          <w:color w:val="ff0000"/>
        </w:rPr>
        <w:t xml:space="preserve">يخرج القرآن من فيه 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تخرج الدرة من جوف الصدف</w:t>
      </w:r>
    </w:p>
    <w:p/>
    <w:p>
      <w:pPr/>
      <w:r>
        <w:rPr/>
        <w:t xml:space="preserve">وله من التصانيف: شرح اللمع، كتاب كشف المعضلات وإيضاح المشكلات في علل القراءات، وكتاب الجواهر، وكتاب المجمل، وكتاب الاستدراك على أبي علي، وكتاب البيان في شواهد القرآن.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2026-06-24T01:39:43+03:00</dcterms:created>
  <dcterms:modified xsi:type="dcterms:W3CDTF">2026-06-24T01:39:43+03:00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