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قصارة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قصارة
</w:t>
      </w:r>
    </w:p>
    <w:p>
      <w:pPr/>
      <w:r>
        <w:rPr/>
        <w:t xml:space="preserve">قصارة  علي بن إدريس بن علي، أبو الحسن قصارة: فقيه مالكي مغربي. أخذ عن ابن كيران وحمدون بن الحاج، وعنه المهدي بن الطالب بن سودة. له (حاشية على شرح البناني للسلم - ط) و (حاشية على التوضيح)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2026-06-23T21:58:43+03:00</dcterms:created>
  <dcterms:modified xsi:type="dcterms:W3CDTF">2026-06-23T21:58:43+03:00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