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الحريشي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الحريشي
</w:t>
      </w:r>
    </w:p>
    <w:p>
      <w:pPr/>
      <w:r>
        <w:rPr/>
        <w:t xml:space="preserve">الحريشي  علي بن أحمد المالكي المغربي الحريشي: فقيه، من الفضلاء. ولد بفاس وسكن المدينة، وتوفي بها. من كتبه (شرح الشفاء - خ) مجلدان، و (شرح الموطأ) ثماني مجلدات، و (شرح منظومة ابن زكرى التلمساني - خ) في مصطلح الحديث، و (اختصار نفح الطيب) ورسائل وفتاوي.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259)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2026-06-23T21:59:23+03:00</dcterms:created>
  <dcterms:modified xsi:type="dcterms:W3CDTF">2026-06-23T21:59:23+03:00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