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علي إبراهيم
</w:t>
      </w:r>
    </w:p>
    <w:p>
      <w:pPr>
        <w:jc w:val="start"/>
        <w:bidi/>
      </w:pPr>
      <w:r>
        <w:rPr>
          <w:rFonts w:ascii="arial" w:hAnsi="arial" w:eastAsia="arial" w:cs="arial"/>
          <w:sz w:val="28"/>
          <w:szCs w:val="28"/>
          <w:b w:val="1"/>
          <w:bCs w:val="1"/>
          <w:rtl/>
        </w:rPr>
        <w:t xml:space="preserve">الدكتور علي إبراهيم
</w:t>
      </w:r>
    </w:p>
    <w:p>
      <w:pPr/>
      <w:r>
        <w:rPr/>
        <w:t xml:space="preserve">الدكتور علي إبراهيم  علي إبراهيم (باشا): أكبر جراح مصري في عصره. من الوزراء. أصله من (فوة) بقرب الاسكندرية، ومولده بالاسكندرية. تعلم بمدرسة الطب في القاهرة، وترأس الجمعية الطبية المصرية، وعين عميدا لكلية الطب، ثم وزيرا للصحة. وتوفي بالقاهرة. كان شغوفا بالفنون الجميلة، كالتصوير والموسيقى. واقتنى مجموعة أثرية من الخزف والسجاد، كتب عنها رسالة لم تنشر. وكتب بحوثا في (المضاعفات الجراحية للحمى التيفودية) و (خراجات الكبد) وموضوعات أخرى، نشرة كلها في المجلدات 1 و 4 و 5 و 6 و 8 و 12 و 13 من (المجلة الطبية المصرية) وكان كثير الاتصال بالادباء والشعراء، وفيه يقول شوقي، من أبيات:</w:t>
      </w:r>
    </w:p>
    <w:p/>
    <w:p>
      <w:pPr>
        <w:jc w:val="center"/>
      </w:pPr>
      <w:r>
        <w:rPr>
          <w:color w:val="ff0000"/>
        </w:rPr>
        <w:t xml:space="preserve">سلاحك من أدوات الحياة</w:t>
      </w:r>
      <w:r>
        <w:rPr>
          <w:color w:val="ff0000"/>
        </w:rPr>
        <w:t xml:space="preserve">      </w:t>
      </w:r>
      <w:r>
        <w:rPr>
          <w:color w:val="ff0000"/>
        </w:rPr>
        <w:t xml:space="preserve">وكل سلاح أداة العطب</w:t>
      </w:r>
    </w:p>
    <w:p/>
    <w:p>
      <w:pPr/>
      <w:r>
        <w:rPr/>
        <w:t xml:space="preserve">ويقول مطران:</w:t>
      </w:r>
    </w:p>
    <w:p/>
    <w:p>
      <w:pPr>
        <w:jc w:val="center"/>
      </w:pPr>
      <w:r>
        <w:rPr>
          <w:color w:val="ff0000"/>
        </w:rPr>
        <w:t xml:space="preserve">وما تخيرت بعد الكد تلهية</w:t>
      </w:r>
      <w:r>
        <w:rPr>
          <w:color w:val="ff0000"/>
        </w:rPr>
        <w:t xml:space="preserve">      </w:t>
      </w:r>
      <w:r>
        <w:rPr>
          <w:color w:val="ff0000"/>
        </w:rPr>
        <w:t xml:space="preserve">إلا ببعث بقايا الفن والتحف</w:t>
      </w:r>
    </w:p>
    <w:p/>
    <w:p>
      <w:pPr>
        <w:jc w:val="start"/>
        <w:bidi/>
      </w:pPr>
      <w:r>
        <w:rPr>
          <w:sz w:val="24"/>
          <w:szCs w:val="24"/>
          <w:b w:val="1"/>
          <w:bCs w:val="1"/>
          <w:rtl/>
        </w:rPr>
        <w:t xml:space="preserve">
الأعلام،(دار العلم للملايين - بيروت،2002،ط 15،ج 4،ص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2026-06-23T19:48:14+03:00</dcterms:created>
  <dcterms:modified xsi:type="dcterms:W3CDTF">2026-06-23T19:48:14+03:00</dcterms:modified>
</cp:coreProperties>
</file>

<file path=docProps/custom.xml><?xml version="1.0" encoding="utf-8"?>
<Properties xmlns="http://schemas.openxmlformats.org/officeDocument/2006/custom-properties" xmlns:vt="http://schemas.openxmlformats.org/officeDocument/2006/docPropsVTypes"/>
</file>