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رباح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رباح
</w:t>
      </w:r>
    </w:p>
    <w:p>
      <w:pPr/>
      <w:r>
        <w:rPr/>
        <w:t xml:space="preserve">ابن أبي رباح  عطاء بن أسلم بن صفوان: تابعي، من اجلاء الفقهاء. كان عبدا اسود. ولد في جند (باليمن) ونشأ بمكة فكان مفتى اهلها ومحدثهم، وتوفي فيها.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2026-06-23T14:40:46+03:00</dcterms:created>
  <dcterms:modified xsi:type="dcterms:W3CDTF">2026-06-23T14:40:46+03:00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