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المأمونية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المأمونية
</w:t>
      </w:r>
    </w:p>
    <w:p>
      <w:pPr/>
      <w:r>
        <w:rPr/>
        <w:t xml:space="preserve">عريب المأمونية  عريب المأمونية: شاعرة، مغنية، أديبة، من اعلام العارفات بصنعة الغناء والضرب على العود. قيل: هي بنت جعفر ابن يحيى البرمكي. ولدت ببغداد ونشأت في قصور الخلفاء من بني العباس. وأعجب بها المامون فقربها حتى نسبت اليه. قال ابن كيع: مارأيت امرأة ولا احسن وجها ولا اخف روحا ولااحسن خطابا ولا اسرع جوابا ولا العب بالشطرنج والنرد ولا اجمع لخصلة حسنة. يقال: انها صنعت الف صوت في الغناء. ماتت بسامراء. واخبراها في الاغاني وغيره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2026-06-22T10:18:14+03:00</dcterms:created>
  <dcterms:modified xsi:type="dcterms:W3CDTF">2026-06-22T10:18:14+03:00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