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عريب بن جشم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عريب بن جشم
</w:t>
      </w:r>
    </w:p>
    <w:p>
      <w:pPr/>
      <w:r>
        <w:rPr/>
        <w:t xml:space="preserve">عريب بن جشم  عريب بن جشم بن حاشد، من بني همدان، من قحطان: جد جاهلي يماني. بنوه عدة بطون، منها حجور بن اسلم بن عريب، قال الهمداني: بطن عظيم باليمن والشام والعراق يقارب نصف حاشد.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2026-06-22T10:16:02+03:00</dcterms:created>
  <dcterms:modified xsi:type="dcterms:W3CDTF">2026-06-22T10:16:02+03:00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