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أذينة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أذينة
</w:t>
      </w:r>
    </w:p>
    <w:p>
      <w:pPr/>
      <w:r>
        <w:rPr/>
        <w:t xml:space="preserve">ابن أذينة  عروة بن يحيى (ولقبه أذينة) بن مالك ابن الحارث الليثي: شاعر غزل مقدم. من أهل المدينة. وهو معدود من الفقهاء والمحدثين ايضا. ولكن الشعر أغلب عليه. وهو القائل:</w:t>
      </w:r>
    </w:p>
    <w:p/>
    <w:p>
      <w:pPr>
        <w:jc w:val="center"/>
      </w:pPr>
      <w:r>
        <w:rPr>
          <w:color w:val="ff0000"/>
        </w:rPr>
        <w:t xml:space="preserve">لقد علمت وما الاسراف من خلقي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الذي هو رزقي سوف يأتيني</w:t>
      </w:r>
    </w:p>
    <w:p/>
    <w:p>
      <w:pPr/>
      <w:r>
        <w:rPr/>
        <w:t xml:space="preserve">#أسعى اليه فيعييني تطلبهـ ، ولو قعدت اتاني لا يعنيني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2026-07-27T10:05:03+03:00</dcterms:created>
  <dcterms:modified xsi:type="dcterms:W3CDTF">2026-07-27T10:05:03+03:00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