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عدثان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عدثان
</w:t>
      </w:r>
    </w:p>
    <w:p>
      <w:pPr/>
      <w:r>
        <w:rPr/>
        <w:t xml:space="preserve">عدثان  عدثان بن عبد الله بن زهران، من بنى كعب، من الأزد: جد جاهلي. هو أبو (دوس بن عدثان) وسلالته. وممن اشتهر من نسله الطفيل بن عمرو الدوسي العدثاني.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2026-06-22T08:02:20+03:00</dcterms:created>
  <dcterms:modified xsi:type="dcterms:W3CDTF">2026-06-22T08:02:20+03:00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