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عداء
</w:t>
      </w:r>
    </w:p>
    <w:p>
      <w:pPr/>
      <w:r>
        <w:rPr/>
        <w:t xml:space="preserve">عداء  عداء بن كعب بن قيس، من النخع، من كهلان: جد جاهلي. بنوه بطن من كعب. وإياهم عنى قيس بن الاشعث بقوله:</w:t>
      </w:r>
    </w:p>
    <w:p/>
    <w:p>
      <w:pPr/>
      <w:r>
        <w:rPr/>
        <w:t xml:space="preserve">#أبى ذو التاج قيس فاعلميهـ ، وأخوالي الملوك بنو عداء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2026-06-22T08:02:20+03:00</dcterms:created>
  <dcterms:modified xsi:type="dcterms:W3CDTF">2026-06-22T08:02:20+03:00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