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الزبيري
</w:t>
      </w:r>
    </w:p>
    <w:p>
      <w:pPr>
        <w:jc w:val="start"/>
        <w:bidi/>
      </w:pPr>
      <w:r>
        <w:rPr>
          <w:rFonts w:ascii="arial" w:hAnsi="arial" w:eastAsia="arial" w:cs="arial"/>
          <w:sz w:val="28"/>
          <w:szCs w:val="28"/>
          <w:b w:val="1"/>
          <w:bCs w:val="1"/>
          <w:rtl/>
        </w:rPr>
        <w:t xml:space="preserve">عثمان الزبيري
</w:t>
      </w:r>
    </w:p>
    <w:p>
      <w:pPr/>
      <w:r>
        <w:rPr/>
        <w:t xml:space="preserve">عثمان الزبيري  عثمان بن محمد بن خالد بن الزبير بن العوام. من شجعان هذا البيت وأباته. خرج على المنصور العباسي مع محمد بن عبد الله بن الحسن، في المدينة. ولجأ إلى البصرة بعد مقتل محمد، فقبض عليه وجئ به إلى المنصور العباسي، فقتله. </w:t>
      </w:r>
    </w:p>
    <w:p>
      <w:pPr>
        <w:jc w:val="start"/>
        <w:bidi/>
      </w:pPr>
      <w:r>
        <w:rPr>
          <w:sz w:val="24"/>
          <w:szCs w:val="24"/>
          <w:b w:val="1"/>
          <w:bCs w:val="1"/>
          <w:rtl/>
        </w:rPr>
        <w:t xml:space="preserve">
الأعلام،(دار العلم للملايين - بيروت،2002،ط 15،ج 4،ص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2026-07-27T13:15:51+03:00</dcterms:created>
  <dcterms:modified xsi:type="dcterms:W3CDTF">2026-07-27T13:15:51+03:00</dcterms:modified>
</cp:coreProperties>
</file>

<file path=docProps/custom.xml><?xml version="1.0" encoding="utf-8"?>
<Properties xmlns="http://schemas.openxmlformats.org/officeDocument/2006/custom-properties" xmlns:vt="http://schemas.openxmlformats.org/officeDocument/2006/docPropsVTypes"/>
</file>