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عثمان بن علي بن شراف، ابو سعد المروزي البنجديهي العجلي: فقيه شافعي. قال ابن قاضي شهبة في تعليل نسبته: لعل بعض اجداده كان يعمل العجل. له (تعليقة) على الحاوي للمارودي، في الفروع. مات في بلده (بنج ديه).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شيخ الشافعية، القدوة الكبير، أبو سعد عثمان بن علي بن شراف المروزي البنجديهي، العجلي -بفتحتين- نسبة إلى نجارة العجلة.</w:t>
      </w:r>
    </w:p>
    <w:p/>
    <w:p>
      <w:pPr/>
      <w:r>
        <w:rPr/>
        <w:t xml:space="preserve">ولد سنة خمس وثلاثين وأربع مائة، ولازم القاضي حسينا، وبرع في الفقه.</w:t>
      </w:r>
    </w:p>
    <w:p/>
    <w:p>
      <w:pPr/>
      <w:r>
        <w:rPr/>
        <w:t xml:space="preserve">وسمع من: أبي مسعود أحمد بن محمد البجلي، وسعيد بن أبي سعيد العيار، والقاضي حسين، وجماعة.</w:t>
      </w:r>
    </w:p>
    <w:p/>
    <w:p>
      <w:pPr/>
      <w:r>
        <w:rPr/>
        <w:t xml:space="preserve">أثنى عليه أبو سعد السمعاني ووصفه بالزهد والورع والإمامة، وأنه كان لا يمكن أحدا من الغيبة عنده، وأنه مات ببنجديه في شعبان سنة ست وعشرين وخمس مائة.</w:t>
      </w:r>
    </w:p>
    <w:p>
      <w:pPr>
        <w:jc w:val="start"/>
        <w:bidi/>
      </w:pPr>
      <w:r>
        <w:rPr>
          <w:sz w:val="24"/>
          <w:szCs w:val="24"/>
          <w:b w:val="1"/>
          <w:bCs w:val="1"/>
          <w:rtl/>
        </w:rPr>
        <w:t xml:space="preserve">
سير أعلام النبلاء،(دار الحديث- القاهرة،2006،ط 0،ج 14،ص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شراف بن أحمد
</w:t>
      </w:r>
    </w:p>
    <w:p>
      <w:pPr/>
      <w:r>
        <w:rPr/>
        <w:t xml:space="preserve">عثمان بن علي بن شراف بن أحمد العجلي الشرافي نسبة إلى جده شراف بفتح الشين والراء المخففة وبالفاء المرستى الكالمستي من أهل بنج دية</w:t>
      </w:r>
    </w:p>
    <w:p/>
    <w:p>
      <w:pPr/>
      <w:r>
        <w:rPr/>
        <w:t xml:space="preserve">ولد سنة خمس وثلاثين وأربعمائة</w:t>
      </w:r>
    </w:p>
    <w:p/>
    <w:p>
      <w:pPr/>
      <w:r>
        <w:rPr/>
        <w:t xml:space="preserve">قال ابن السمعاني كان إماما فاضلا زاهدا ورعا محتاطا في الوضوء والصلاة والتنظف مفتيا مصيبا من تلامذه القاضي الحسين تفقه عليه وبرع في الفقه واشتغل بالعبادة ولزم منزله</w:t>
      </w:r>
    </w:p>
    <w:p/>
    <w:p>
      <w:pPr/>
      <w:r>
        <w:rPr/>
        <w:t xml:space="preserve">وسمع الحديث من أستاذه القاضي الحسين ومن أبي مسعود أحمد بن محمد بن عبد الله البجلي الرازي الحافظ وأبي حامد أحمد بن محمد بن إبراهيم الخليلي البغوي وأبي عثمان سعيد بن أبي سعيد العيار وغيرهم</w:t>
      </w:r>
    </w:p>
    <w:p/>
    <w:p>
      <w:pPr/>
      <w:r>
        <w:rPr/>
        <w:t xml:space="preserve">كتب إلى الإجازة بجميع مسموعاته وعمر العمر الطويل</w:t>
      </w:r>
    </w:p>
    <w:p/>
    <w:p>
      <w:pPr/>
      <w:r>
        <w:rPr/>
        <w:t xml:space="preserve">قال ولم يكن يغتاب أحدا ولا يمكن أحدا من الغيبة في منزله وإذا لامه أحد على الوسواس في وضوئه وغسل ثيابه قال أنا لا ألومكم على لبس الثياب الفاخرة فلا تلوموني على هذا</w:t>
      </w:r>
    </w:p>
    <w:p/>
    <w:p>
      <w:pPr/>
      <w:r>
        <w:rPr/>
        <w:t xml:space="preserve">توفي ببنج ديه في شعبان سنة ست وعشرين وخمسمائة</w:t>
      </w:r>
    </w:p>
    <w:p/>
    <w:p>
      <w:pPr/>
      <w:r>
        <w:rPr/>
        <w:t xml:space="preserve">ذكره ابن السمعاني في التحبير وابن باطيش في الفيصل</w:t>
      </w:r>
    </w:p>
    <w:p>
      <w:pPr>
        <w:jc w:val="start"/>
        <w:bidi/>
      </w:pPr>
      <w:r>
        <w:rPr>
          <w:sz w:val="24"/>
          <w:szCs w:val="24"/>
          <w:b w:val="1"/>
          <w:bCs w:val="1"/>
          <w:rtl/>
        </w:rPr>
        <w:t xml:space="preserve">
طبقات الشافعية الكبرى،(دار هجر - القاهرة،1992،ط 2،ج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العجلي
</w:t>
      </w:r>
    </w:p>
    <w:p>
      <w:pPr/>
      <w:r>
        <w:rPr/>
        <w:t xml:space="preserve">عثمان بن علي العجلي </w:t>
      </w:r>
    </w:p>
    <w:p/>
    <w:p>
      <w:pPr/>
      <w:r>
        <w:rPr/>
        <w:t xml:space="preserve">بالتحريك السجدينى، أحد تلامذة القاضي حسين، كان إماماً لا يمكِّن أحداً أن يغتاب في مجلسه، مات سنة ست وعشرين وخمسمائة، كان مولده سنة خمس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2026-06-22T05:44:38+03:00</dcterms:created>
  <dcterms:modified xsi:type="dcterms:W3CDTF">2026-06-22T05:44:38+03:00</dcterms:modified>
</cp:coreProperties>
</file>

<file path=docProps/custom.xml><?xml version="1.0" encoding="utf-8"?>
<Properties xmlns="http://schemas.openxmlformats.org/officeDocument/2006/custom-properties" xmlns:vt="http://schemas.openxmlformats.org/officeDocument/2006/docPropsVTypes"/>
</file>