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بشر
</w:t>
      </w:r>
    </w:p>
    <w:p>
      <w:pPr/>
      <w:r>
        <w:rPr/>
        <w:t xml:space="preserve">ابن بشر  عثمان بن عبد الله بن عثمان بن حمد بن بشر النجدي الحنبلي، من زيد، من قضاعة: مؤرخ نجد وآل سعود. كان من رؤساء قبيلة بني زيد في بلدة (شقرا) من بلاد الوشم (بنجد) ولد وتعلم في شقرا، وحج سنة 1225هـ ، وهو فتى. من كتبه (عنوان المجد في تاريخ نجد - ط) جزآن، ضاع ثالثهما، و (بغية المحاسب) في الحساب، رسالة، و (الاشارة في معرفة منازل السبعة السيارة) فلك، وكتاب (سهيل في ذكر الخيل) و (مرشد الخصائص) في الطفليين والثقلاء، و (فهرس طبقات الحنابلة لابن رجب) جعل تراجمها على الحروف. ومات في بلد (جلاجل) عن نحو ثمانين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2026-06-22T05:45:24+03:00</dcterms:created>
  <dcterms:modified xsi:type="dcterms:W3CDTF">2026-06-22T05:45:24+03:00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