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عبد الله
</w:t>
      </w:r>
    </w:p>
    <w:p>
      <w:pPr/>
      <w:r>
        <w:rPr/>
        <w:t xml:space="preserve">عثمان بن عبد الله  عثمان بن عبد الله بن ربيعة بن الحارث الثقفي: صاحب لواء المشركين يوم حنين. تناوله من ذي الخمار بعد مصرعه، فقتل على دين الجاهلية.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2026-06-22T05:47:11+03:00</dcterms:created>
  <dcterms:modified xsi:type="dcterms:W3CDTF">2026-06-22T05:47:11+03:00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