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 عبيد الله بن سريج، مولى بني نوفل ابن عبد مناف، ابو يحيى: من اشهر المغنين واصحاب هذه الصناعة في صدر الاسلام. كان يغني مرتجلا فيأتي باللحن المبتكر. وهو من أهل مكة، واول من ضرب بها على العود بالغناء العربي. قال ابراهيم الموصلي: ما كان ابنسريج الا كأنه خلق من كل قلب فهو يغني له ما يشتهي!.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سريج
</w:t>
      </w:r>
    </w:p>
    <w:p>
      <w:pPr/>
      <w:r>
        <w:rPr/>
        <w:t xml:space="preserve">ابن سريج المغني، اسمه عبيد -يأتي ذكره إن شاء الله تعالى- في حرف العين في مكانه.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2026-07-27T17:44:31+03:00</dcterms:created>
  <dcterms:modified xsi:type="dcterms:W3CDTF">2026-07-27T17:44:31+03:00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