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الميدني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الميدني
</w:t>
      </w:r>
    </w:p>
    <w:p>
      <w:pPr/>
      <w:r>
        <w:rPr/>
        <w:t xml:space="preserve">الميدني عبيد الله بن أحمد (القاضي شاه أمين الدين) العبيدي الميدني: مؤرخ من فضلاء الهند. صنف (طراز الأزهار في سير الفلاسفة الكبار - ط) في كلكتة، فرغ من تأليفه وطبعه سنة 1280هـ.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2026-07-27T11:08:50+03:00</dcterms:created>
  <dcterms:modified xsi:type="dcterms:W3CDTF">2026-07-27T11:08:50+03:00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