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ماوية
</w:t>
      </w:r>
    </w:p>
    <w:p>
      <w:pPr/>
      <w:r>
        <w:rPr/>
        <w:t xml:space="preserve">عبيد بن ماوية  عبيد بن ماوية الطائي: شاعر جاهلي. اورد له ابو تمام في الحماسة قصيدة مطلعها:</w:t>
      </w:r>
    </w:p>
    <w:p/>
    <w:p>
      <w:pPr>
        <w:jc w:val="center"/>
      </w:pPr>
      <w:r>
        <w:rPr>
          <w:color w:val="ff0000"/>
        </w:rPr>
        <w:t xml:space="preserve">الا حي ليلى واطلالها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ورملة ريا واجبالها</w:t>
      </w:r>
    </w:p>
    <w:p/>
    <w:p>
      <w:pPr/>
      <w:r>
        <w:rPr/>
        <w:t xml:space="preserve">وينسب اليه رجز يقول فيه:</w:t>
      </w:r>
    </w:p>
    <w:p/>
    <w:p>
      <w:pPr>
        <w:jc w:val="center"/>
      </w:pPr>
      <w:r>
        <w:rPr>
          <w:color w:val="ff0000"/>
        </w:rPr>
        <w:t xml:space="preserve">انا ابن ماوية اذ جد النقر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وجاءت الخيل اثابي زمر).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2026-06-22T00:48:37+03:00</dcterms:created>
  <dcterms:modified xsi:type="dcterms:W3CDTF">2026-06-22T00:48:37+03:00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