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
</w:t>
      </w:r>
    </w:p>
    <w:p>
      <w:pPr/>
      <w:r>
        <w:rPr/>
        <w:t xml:space="preserve">عبيد  عبيد (في نسبه اضطراب) من قضاعة: جد جاهلي. النسبة اليه عبدي (كهذلي) وبنوه المعنيون بقول الاعشر:</w:t>
      </w:r>
    </w:p>
    <w:p/>
    <w:p>
      <w:pPr/>
      <w:r>
        <w:rPr/>
        <w:t xml:space="preserve">#واستكثرن من الكرام بني عبيدومنهم الضيزن السليحي ملك الجزيرة الفراتية.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2026-06-21T23:30:30+03:00</dcterms:created>
  <dcterms:modified xsi:type="dcterms:W3CDTF">2026-06-21T23:30:30+03:00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