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عبود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عبود
</w:t>
      </w:r>
    </w:p>
    <w:p>
      <w:pPr/>
      <w:r>
        <w:rPr/>
        <w:t xml:space="preserve">الملا عبود  عبود الكرخي، الملا: زجال عراقي، من أهل بغداد. لهاشتغال بالصحافة. اصدر جريدة (المزمار) ثم (الكرخ) ثم (الكرخي) ثم (الملا) ثم عاد إلى اصدار (الكرخ) وجمع منظوماته العامية في (ديوان - ط) اقبل الناس عليه لاجادته وصف الحياة الاجتماعية في العراق.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2026-07-26T17:11:45+03:00</dcterms:created>
  <dcterms:modified xsi:type="dcterms:W3CDTF">2026-07-26T17:11:45+03:00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