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عبرة بن هداد بن زيد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عبرة بن هداد بن زيد مناة
</w:t>
      </w:r>
    </w:p>
    <w:p>
      <w:pPr/>
      <w:r>
        <w:rPr/>
        <w:t xml:space="preserve">عبرة بن هداد بن زيد مناة من مزيقياء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2026-06-21T23:46:12+03:00</dcterms:created>
  <dcterms:modified xsi:type="dcterms:W3CDTF">2026-06-21T23:46:12+03:00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