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الزواق
</w:t>
      </w:r>
    </w:p>
    <w:p>
      <w:pPr>
        <w:jc w:val="start"/>
        <w:bidi/>
      </w:pPr>
      <w:r>
        <w:rPr>
          <w:rFonts w:ascii="arial" w:hAnsi="arial" w:eastAsia="arial" w:cs="arial"/>
          <w:sz w:val="28"/>
          <w:szCs w:val="28"/>
          <w:b w:val="1"/>
          <w:bCs w:val="1"/>
          <w:rtl/>
        </w:rPr>
        <w:t xml:space="preserve">الزواق
</w:t>
      </w:r>
    </w:p>
    <w:p>
      <w:pPr/>
      <w:r>
        <w:rPr/>
        <w:t xml:space="preserve">الزواق  أحمد بن الطاهر الحسني التطواني الزواق: فقيه مالكي مغربي. من أهل تطوان، كان شيخ الجماعة بها وتولى قضاء القصر الكبير، ثم قضاء تطوان مدة. له حاشية على شرح الشيخ بنيس على الهمزية’’ توفي بتطوان عن أكثر من تسعين سنة.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2026-07-25T04:33:06+03:00</dcterms:created>
  <dcterms:modified xsi:type="dcterms:W3CDTF">2026-07-25T04:33:06+03:00</dcterms:modified>
</cp:coreProperties>
</file>

<file path=docProps/custom.xml><?xml version="1.0" encoding="utf-8"?>
<Properties xmlns="http://schemas.openxmlformats.org/officeDocument/2006/custom-properties" xmlns:vt="http://schemas.openxmlformats.org/officeDocument/2006/docPropsVTypes"/>
</file>