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عاشر
</w:t>
      </w:r>
    </w:p>
    <w:p>
      <w:pPr/>
      <w:r>
        <w:rPr/>
        <w:t xml:space="preserve">ابن عاشر  عبد الواحد بن أحمد بن علي بن عاشر الانصاري: فقيه، له نظم. اندلسي الاصل. نشأ وتوفى بفاس. له تصانيف، منها (المرشد المعين على الضروري من علوم الدين - ط) منظومة في فقه المالكية، وارجوزة في (عمل الربع المجيب) و (تنبيه الخلان - ط) في علم رسم القرآن، و (فتح المنان - خ) في شرح مورد الظمآن، في رسم القرآن، و (شفاء القلب الجريح بشرح بردة المديح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2026-06-21T21:30:40+03:00</dcterms:created>
  <dcterms:modified xsi:type="dcterms:W3CDTF">2026-06-21T21:30:40+03:00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