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175)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10،ص 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424)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403)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4466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2026-06-21T20:08:12+03:00</dcterms:created>
  <dcterms:modified xsi:type="dcterms:W3CDTF">2026-06-21T20:08:12+03:00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