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الساماني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الساماني
</w:t>
      </w:r>
    </w:p>
    <w:p>
      <w:pPr/>
      <w:r>
        <w:rPr/>
        <w:t xml:space="preserve">الساماني  عبد الملك بن نوح بن نصر بن احمد، ابو الفوارس الساماني: امير. كانت له ولاسلافه امارة بلاد ما وراء النهر (Transoxiane) يتوارثونها. وقاعدتها مدينة بخارى. وليها بعد وفاة ابيه سنة 343هـ ، واستمر إلى ان توفى متأثرا من عثرة سقط بها جواده.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4،ص 165)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عبد الملك بن نوح بن نصر بن أحمد بن إسماعيل بن أحمد
</w:t>
      </w:r>
    </w:p>
    <w:p>
      <w:pPr/>
      <w:r>
        <w:rPr/>
        <w:t xml:space="preserve">عبد الملك بن نوح بن نصر بن أحمد بن إسماعيل بن أحمد من ملوك السامانية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الوافي بالوفيات،(دار فرانز شتاينر، فيسبادن، ألمانيا / دار إحياء التراث - بيروت،2000،ط 1،ج 15،ص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عبد الملك بن نوح بن منصور بن نوح بن أحمد بن إسماعيل بن أحمد
</w:t>
      </w:r>
    </w:p>
    <w:p>
      <w:pPr/>
      <w:r>
        <w:rPr/>
        <w:t xml:space="preserve">عبد الملك بن نوح بن منصور بن نوح بن أحمد بن إسماعيل بن أحمد من ملوك السامانية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الوافي بالوفيات،(دار فرانز شتاينر، فيسبادن، ألمانيا / دار إحياء التراث - بيروت،2000،ط 1،ج 15،ص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2026-06-21T18:50:21+03:00</dcterms:created>
  <dcterms:modified xsi:type="dcterms:W3CDTF">2026-06-21T18:50:21+03:00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