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الفهري
</w:t>
      </w:r>
    </w:p>
    <w:p>
      <w:pPr>
        <w:jc w:val="start"/>
        <w:bidi/>
      </w:pPr>
      <w:r>
        <w:rPr>
          <w:rFonts w:ascii="arial" w:hAnsi="arial" w:eastAsia="arial" w:cs="arial"/>
          <w:sz w:val="28"/>
          <w:szCs w:val="28"/>
          <w:b w:val="1"/>
          <w:bCs w:val="1"/>
          <w:rtl/>
        </w:rPr>
        <w:t xml:space="preserve">الفهري
</w:t>
      </w:r>
    </w:p>
    <w:p>
      <w:pPr/>
      <w:r>
        <w:rPr/>
        <w:t xml:space="preserve">الفهري  عبد الملك بن قطن بن نهشل بن عبد الله الفهري: امير الاندلس. واحد القادة الشجعان. شهد وقعة (الحرة) بقرب المدينة، وفي ايام يزيد بن معاوية، سنة 63هـ ، وتسمى (حرة واقم ونجا من (مسلم بن عقبة) فيمن نجا، فقصد فقصد افريقية. ثم استقر بقرطبة. وولي الاندلس سنة 114هـ ، بعد مقتل اميرها عبد الرحمن الغافقي. فغزا ارض البشكنس (Vascons) سنة 115 وغنم. وعزله ابن الحبحاب (امير افريقية) سنة 117هـ ، وولي عقبة بن الحجاج، فلم يخرج الفهري منها. وبقي إلى ان توفى عقبة، فنادى به أهل الاندلس اميرا عليهم (في صفر 123) وجاءه بلج بن بشر، لاجئا من افريقية، في جمع غير قليل، فأكرمه ومن معه. ثم خاف استمرار بقائه، فدعاه إلى الخروج من الاندلس، فثار عليه بلج واصحابه، واخرجوه من القصر (في اوائل ذي القعدة 123) قال ابن الاثير: (فلما ظفر بلج بعبد الملك اشار عليه اصحابه بقتل عبد الملك، فأخرجه من داره وكأنه فرخ - لكبر سنه - فقتله وصلبه) واستولى بلج على الامارة.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2026-07-23T18:04:17+03:00</dcterms:created>
  <dcterms:modified xsi:type="dcterms:W3CDTF">2026-07-23T18:04:17+03:00</dcterms:modified>
</cp:coreProperties>
</file>

<file path=docProps/custom.xml><?xml version="1.0" encoding="utf-8"?>
<Properties xmlns="http://schemas.openxmlformats.org/officeDocument/2006/custom-properties" xmlns:vt="http://schemas.openxmlformats.org/officeDocument/2006/docPropsVTypes"/>
</file>