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العصامي
</w:t>
      </w:r>
    </w:p>
    <w:p>
      <w:pPr>
        <w:jc w:val="start"/>
        <w:bidi/>
      </w:pPr>
      <w:r>
        <w:rPr>
          <w:rFonts w:ascii="arial" w:hAnsi="arial" w:eastAsia="arial" w:cs="arial"/>
          <w:sz w:val="28"/>
          <w:szCs w:val="28"/>
          <w:b w:val="1"/>
          <w:bCs w:val="1"/>
          <w:rtl/>
        </w:rPr>
        <w:t xml:space="preserve">العصامي
</w:t>
      </w:r>
    </w:p>
    <w:p>
      <w:pPr/>
      <w:r>
        <w:rPr/>
        <w:t xml:space="preserve">العصامي  عبد الملك بن حسين بن عبد الملك المكي العصامي: مؤرخ، من أهل مكة مولده ووفاته فيها. له كتب، منها (قيد الاوابد من الفوائد والعوائد - خ) بخطه، و (سمط النجوم العوالي في انباء الاوائل والتوالي - خ) مجلدان، رأيت منه المجلد الثاني بمكة. وهو حفيد الملا عصام، عبد الملك بن جمال الدين، المتقدم ذكره. </w:t>
      </w:r>
    </w:p>
    <w:p>
      <w:pPr>
        <w:jc w:val="start"/>
        <w:bidi/>
      </w:pPr>
      <w:r>
        <w:rPr>
          <w:sz w:val="24"/>
          <w:szCs w:val="24"/>
          <w:b w:val="1"/>
          <w:bCs w:val="1"/>
          <w:rtl/>
        </w:rPr>
        <w:t xml:space="preserve">
الأعلام،(دار العلم للملايين - بيروت،2002،ط 15،ج 4،ص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العصامي
</w:t>
      </w:r>
    </w:p>
    <w:p>
      <w:pPr/>
      <w:r>
        <w:rPr/>
        <w:t xml:space="preserve">عبد الملك العصامي عبد الملك بن حسين بن عبد الملك الشافعي المكي الشهير بالعصامي الشيخ الفاضل الأديب العالم الفهامة الشاعر الناظم الناثر ولد بمكة سنة تسع وأربعين ومائة وألف ونشأ بها واشتغل بفنون العلوم وبحث عن منطوقها والمفهوم وله شعر لطيف منه قوله مادحا الشريف بركات أمير مكة بقصيدة</w:t>
      </w:r>
    </w:p>
    <w:p/>
    <w:p>
      <w:pPr/>
      <w:r>
        <w:rPr/>
        <w:t xml:space="preserve">مطلعها</w:t>
      </w:r>
    </w:p>
    <w:p/>
    <w:p>
      <w:pPr>
        <w:jc w:val="center"/>
      </w:pPr>
      <w:r>
        <w:rPr>
          <w:color w:val="ff0000"/>
        </w:rPr>
        <w:t xml:space="preserve">سعدت بيمنك والسعود المقبل</w:t>
      </w:r>
      <w:r>
        <w:rPr>
          <w:color w:val="ff0000"/>
        </w:rPr>
        <w:t xml:space="preserve">      </w:t>
      </w:r>
      <w:r>
        <w:rPr>
          <w:color w:val="ff0000"/>
        </w:rPr>
        <w:t xml:space="preserve">وانجاب عنها النحس بالحظ الجلي</w:t>
      </w:r>
    </w:p>
    <w:p/>
    <w:p>
      <w:pPr>
        <w:jc w:val="center"/>
      </w:pPr>
      <w:r>
        <w:rPr>
          <w:color w:val="ff0000"/>
        </w:rPr>
        <w:t xml:space="preserve">وتتابعت أيدي السرور ترادف الـ</w:t>
      </w:r>
      <w:r>
        <w:rPr>
          <w:color w:val="ff0000"/>
        </w:rPr>
        <w:t xml:space="preserve">      </w:t>
      </w:r>
      <w:r>
        <w:rPr>
          <w:color w:val="ff0000"/>
        </w:rPr>
        <w:t xml:space="preserve">ـاقبال بالبشرى لكل مؤمل</w:t>
      </w:r>
    </w:p>
    <w:p/>
    <w:p>
      <w:pPr>
        <w:jc w:val="center"/>
      </w:pPr>
      <w:r>
        <w:rPr>
          <w:color w:val="ff0000"/>
        </w:rPr>
        <w:t xml:space="preserve">وأطاع أمر الله ما تختاره</w:t>
      </w:r>
      <w:r>
        <w:rPr>
          <w:color w:val="ff0000"/>
        </w:rPr>
        <w:t xml:space="preserve">      </w:t>
      </w:r>
      <w:r>
        <w:rPr>
          <w:color w:val="ff0000"/>
        </w:rPr>
        <w:t xml:space="preserve">وبذروة فلك السماء المعتلي</w:t>
      </w:r>
    </w:p>
    <w:p/>
    <w:p>
      <w:pPr>
        <w:jc w:val="center"/>
      </w:pPr>
      <w:r>
        <w:rPr>
          <w:color w:val="ff0000"/>
        </w:rPr>
        <w:t xml:space="preserve">لأبي زهير مليكنا بركات را</w:t>
      </w:r>
      <w:r>
        <w:rPr>
          <w:color w:val="ff0000"/>
        </w:rPr>
        <w:t xml:space="preserve">      </w:t>
      </w:r>
      <w:r>
        <w:rPr>
          <w:color w:val="ff0000"/>
        </w:rPr>
        <w:t xml:space="preserve">عيها مملكها الشريف الأفضل</w:t>
      </w:r>
    </w:p>
    <w:p/>
    <w:p>
      <w:pPr/>
      <w:r>
        <w:rPr/>
        <w:t xml:space="preserve">وهي طويلة جدا وألف صاحب الترجمة تاريخا في أبناء عصره وكان فاضلا نبيها ذا مشاركة في العلوم ومعرفة بالأدب والشعر تامة وله انشاء لطيف وجد واجتهد وتسدر للتدريس في المسجد الحرام مدة عمره وكانت وفاته سنة احدى عشر ومائة وألف ودفن بمكة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139)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حسين بن عبد الملك العصامي الشافعي المكي صاحب التاريخ المشهور
</w:t>
      </w:r>
    </w:p>
    <w:p>
      <w:pPr/>
      <w:r>
        <w:rPr/>
        <w:t xml:space="preserve">عبد الملك بن حسين بن عبد الملك العصامي الشافعي المكي صاحب التاريخ المشهور </w:t>
      </w:r>
    </w:p>
    <w:p/>
    <w:p>
      <w:pPr/>
      <w:r>
        <w:rPr/>
        <w:t xml:space="preserve">المسمى سمط النجوم الغوالى في أبناء الأوائل التوالي وهو مجلدان ضخمان الأول إلى أيام معاوية والثاني إلى آخر القرن الثاني عشر وبسط فيه تراجم بعض الخلفاء والملوك والأمراء واختصر تراجم آخرين ولم أقف له على ترجمة</w:t>
      </w:r>
    </w:p>
    <w:p>
      <w:pPr>
        <w:jc w:val="start"/>
        <w:bidi/>
      </w:pPr>
      <w:r>
        <w:rPr>
          <w:sz w:val="24"/>
          <w:szCs w:val="24"/>
          <w:b w:val="1"/>
          <w:bCs w:val="1"/>
          <w:rtl/>
        </w:rPr>
        <w:t xml:space="preserve">
البدر الطالع بمحاسن من بعد القرن السابع،(دار المعرفة - بيروت،0،ط 1،ج 1،ص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2026-06-21T16:22:04+03:00</dcterms:created>
  <dcterms:modified xsi:type="dcterms:W3CDTF">2026-06-21T16:22:04+03:00</dcterms:modified>
</cp:coreProperties>
</file>

<file path=docProps/custom.xml><?xml version="1.0" encoding="utf-8"?>
<Properties xmlns="http://schemas.openxmlformats.org/officeDocument/2006/custom-properties" xmlns:vt="http://schemas.openxmlformats.org/officeDocument/2006/docPropsVTypes"/>
</file>