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البكاء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البكاء
</w:t>
      </w:r>
    </w:p>
    <w:p>
      <w:pPr/>
      <w:r>
        <w:rPr/>
        <w:t xml:space="preserve">ابن البكاء  عبد المعين بن أحمد، ابن البكاء البلخي: أديب، من فقهاء الحنفية. له كتب، منها (جمع المنشور من كل روض ممطور - خ) من أماليه، في دار الكتب، و (رسالة في الأدب - خ) صغيرة، في الأزهرية، و (الرسالة المعمائية - خ) (معميات، في جامعة الرياض، و (الطرز الأسمى - خ) في الأزهرية، شرح به (كنز الأسما في كشف المعمى) لمحمد بن علي المكي المتوفى سنة 988 و (شرح القصيدة الخزرجية - خ) في جامعة الرياض (الفيلم 63) 70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2026-07-23T03:34:00+03:00</dcterms:created>
  <dcterms:modified xsi:type="dcterms:W3CDTF">2026-07-23T03:34:00+03:00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