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العدوي
</w:t>
      </w:r>
    </w:p>
    <w:p>
      <w:pPr>
        <w:jc w:val="start"/>
        <w:bidi/>
      </w:pPr>
      <w:r>
        <w:rPr>
          <w:rFonts w:ascii="arial" w:hAnsi="arial" w:eastAsia="arial" w:cs="arial"/>
          <w:sz w:val="28"/>
          <w:szCs w:val="28"/>
          <w:b w:val="1"/>
          <w:bCs w:val="1"/>
          <w:rtl/>
        </w:rPr>
        <w:t xml:space="preserve">العدوي
</w:t>
      </w:r>
    </w:p>
    <w:p>
      <w:pPr/>
      <w:r>
        <w:rPr/>
        <w:t xml:space="preserve">العدوي  عبد الله بن يزيد، أبو عبدالرحمن العدوي العمري: مقرئ. كان شيخ مكة وقارئها ومحدثها. درس علم القراءات في البصرة ثلاثين عاما، وفي مكة خمسة وثلاثين عاما. وبقي من آثاره خمس عشرة ورقة في الحديث، بعنوان (أحاديث أبي عبدالرحمن مما وافق الإمام أحمد - خ) في الظاهرية. </w:t>
      </w:r>
    </w:p>
    <w:p>
      <w:pPr>
        <w:jc w:val="start"/>
        <w:bidi/>
      </w:pPr>
      <w:r>
        <w:rPr>
          <w:sz w:val="24"/>
          <w:szCs w:val="24"/>
          <w:b w:val="1"/>
          <w:bCs w:val="1"/>
          <w:rtl/>
        </w:rPr>
        <w:t xml:space="preserve">
الأعلام،(دار العلم للملايين - بيروت،2002،ط 15،ج 4،ص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 عبد الرحمن، المقرئ، مولى آل عمر بن الخطاب 
</w:t>
      </w:r>
    </w:p>
    <w:p>
      <w:pPr/>
      <w:r>
        <w:rPr/>
        <w:t xml:space="preserve">عبد الله بن يزيد، أبو عبد الرحمن، المقرئ، مولى آل عمر بن الخطاب. </w:t>
      </w:r>
    </w:p>
    <w:p/>
    <w:p>
      <w:pPr/>
      <w:r>
        <w:rPr/>
        <w:t xml:space="preserve">قرشي.</w:t>
      </w:r>
    </w:p>
    <w:p/>
    <w:p>
      <w:pPr/>
      <w:r>
        <w:rPr/>
        <w:t xml:space="preserve">أصله من ناحية البصرة، سكن مكة.</w:t>
      </w:r>
    </w:p>
    <w:p/>
    <w:p>
      <w:pPr/>
      <w:r>
        <w:rPr/>
        <w:t xml:space="preserve">سمع حيوة بن شريح، وسعيد بن أبي أيوب، وشعبة، والثوري.</w:t>
      </w:r>
    </w:p>
    <w:p/>
    <w:p>
      <w:pPr/>
      <w:r>
        <w:rPr/>
        <w:t xml:space="preserve">مات سنة ثلاث عشرة ومئتين.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المقرئ العدوي مولاهم أبو عبد الرحمن القصير
</w:t>
      </w:r>
    </w:p>
    <w:p>
      <w:pPr/>
      <w:r>
        <w:rPr/>
        <w:t xml:space="preserve">عبد الله بن يزيد المقرئ العدوي مولاهم أبو عبد الرحمن القصير </w:t>
      </w:r>
    </w:p>
    <w:p/>
    <w:p>
      <w:pPr/>
      <w:r>
        <w:rPr/>
        <w:t xml:space="preserve">نزيل مكة</w:t>
      </w:r>
    </w:p>
    <w:p/>
    <w:p>
      <w:pPr/>
      <w:r>
        <w:rPr/>
        <w:t xml:space="preserve">روى عن شعبة والليث والثوري والحمادين وخلق</w:t>
      </w:r>
    </w:p>
    <w:p/>
    <w:p>
      <w:pPr/>
      <w:r>
        <w:rPr/>
        <w:t xml:space="preserve">وعنه أحمد وإسحاق وابن المديني والبخاري وخلق مات سنة اثنتي عشرة ومائتين أو ثلاث عشرة ومائتين</w:t>
      </w:r>
    </w:p>
    <w:p>
      <w:pPr>
        <w:jc w:val="start"/>
        <w:bidi/>
      </w:pPr>
      <w:r>
        <w:rPr>
          <w:sz w:val="24"/>
          <w:szCs w:val="24"/>
          <w:b w:val="1"/>
          <w:bCs w:val="1"/>
          <w:rtl/>
        </w:rPr>
        <w:t xml:space="preserve">
طبقات الحفاظ،(دار الكتب العلمية - بيروت،1403،ط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 عبد الرحمن المقرئ الحافظ
</w:t>
      </w:r>
    </w:p>
    <w:p>
      <w:pPr/>
      <w:r>
        <w:rPr/>
        <w:t xml:space="preserve">عبد الله بن يزيد أبو عبد الرحمن المقرئ الحافظ </w:t>
      </w:r>
    </w:p>
    <w:p/>
    <w:p>
      <w:pPr/>
      <w:r>
        <w:rPr/>
        <w:t xml:space="preserve">بمكة عن كهمس وأبي حنيفة وحيوة وعنه البخاري وبشر بن موسى وأبو الزنباع ثقة لقن سبعين عاما توفي 213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المقرئ أبو عبد الرحمن القرشي العدوي مولى
</w:t>
      </w:r>
    </w:p>
    <w:p>
      <w:pPr/>
      <w:r>
        <w:rPr/>
        <w:t xml:space="preserve">عبد الله بن يزيد المقرئ أبو عبد الرحمن القرشي العدوي مولى </w:t>
      </w:r>
    </w:p>
    <w:p/>
    <w:p>
      <w:pPr/>
      <w:r>
        <w:rPr/>
        <w:t xml:space="preserve">آل عمر بن الخطاب أصله من ناحية البصرة سكن مكة</w:t>
      </w:r>
    </w:p>
    <w:p/>
    <w:p>
      <w:pPr/>
      <w:r>
        <w:rPr/>
        <w:t xml:space="preserve">روى عن سعيد بن أبي أيوب في الصلاة والزكاة والنكاح والجهاد والطب وحيوة في الجنائز والنكاح والجهاد وغيرها</w:t>
      </w:r>
    </w:p>
    <w:p/>
    <w:p>
      <w:pPr/>
      <w:r>
        <w:rPr/>
        <w:t xml:space="preserve">روى عنه هارون بن عبد الله وزهير بن حرب ومحمد بن عبد الله بن نمير وابن أبي شيبة وعبيد الله بن سعيد وابن أبي عمر وإسحاق الحنظلي وعبد بن حميد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أبوعبد الرحمن المقرئ
</w:t>
      </w:r>
    </w:p>
    <w:p>
      <w:pPr/>
      <w:r>
        <w:rPr/>
        <w:t xml:space="preserve">عبد الله بن يزيد أبوعبد الرحمن المقرئ</w:t>
      </w:r>
    </w:p>
    <w:p>
      <w:pPr>
        <w:jc w:val="start"/>
        <w:bidi/>
      </w:pPr>
      <w:r>
        <w:rPr>
          <w:sz w:val="24"/>
          <w:szCs w:val="24"/>
          <w:b w:val="1"/>
          <w:bCs w:val="1"/>
          <w:rtl/>
        </w:rPr>
        <w:t xml:space="preserve">
المعين في طبقات المحدثين،(دار الفرقان، عمان - الأردن،1984،ط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المقرئ كنيته أبو عبد الرحمن
</w:t>
      </w:r>
    </w:p>
    <w:p>
      <w:pPr/>
      <w:r>
        <w:rPr/>
        <w:t xml:space="preserve">عبد الله بن يزيد المقرئ كنيته أبو عبد الرحمن </w:t>
      </w:r>
    </w:p>
    <w:p/>
    <w:p>
      <w:pPr/>
      <w:r>
        <w:rPr/>
        <w:t xml:space="preserve">مولى آل عمر بن الخطاب أصله من البصرة سكن مكة</w:t>
      </w:r>
    </w:p>
    <w:p/>
    <w:p>
      <w:pPr/>
      <w:r>
        <w:rPr/>
        <w:t xml:space="preserve">يروي عن الثوري وشعبة روى عنه إسحاق بن إبراهيم الحنظلي والناس مات بمكة سنة اثنتي أو ثلاث عشرة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(ع)
</w:t>
      </w:r>
    </w:p>
    <w:p>
      <w:pPr/>
      <w:r>
        <w:rPr/>
        <w:t xml:space="preserve">عبد الله بن يزيد (ع) </w:t>
      </w:r>
    </w:p>
    <w:p/>
    <w:p>
      <w:pPr/>
      <w:r>
        <w:rPr/>
        <w:t xml:space="preserve">الإمام، أبو عبد الرحمن العمري العدوي مولاهم المكي المقرئ، شيخ الإسلام.</w:t>
      </w:r>
    </w:p>
    <w:p/>
    <w:p>
      <w:pPr/>
      <w:r>
        <w:rPr/>
        <w:t xml:space="preserve">ولد في حدود سنة عشرين ومئة.</w:t>
      </w:r>
    </w:p>
    <w:p/>
    <w:p>
      <w:pPr/>
      <w:r>
        <w:rPr/>
        <w:t xml:space="preserve">وسمع من: ابن عون، وأبي حنيفة، وكهمس، وشعبة، والإفريقي، وسعيد بن أبي أيوب، وحرملة بن عمران، ويحيى بن أيوب، وطبقتهم.</w:t>
      </w:r>
    </w:p>
    <w:p/>
    <w:p>
      <w:pPr/>
      <w:r>
        <w:rPr/>
        <w:t xml:space="preserve">وعني بهذا الشأن، وأخذ الحروف عن نافعٍ وغيره، وكان صاحب حديثٍ وقراءات.</w:t>
      </w:r>
    </w:p>
    <w:p/>
    <w:p>
      <w:pPr/>
      <w:r>
        <w:rPr/>
        <w:t xml:space="preserve">روى عنه: البخاري، وأحمد، وإسحاق، وعباس الدوري، والحارث بن محمد، وبشر بن موسى، وغيرهم.</w:t>
      </w:r>
    </w:p>
    <w:p/>
    <w:p>
      <w:pPr/>
      <w:r>
        <w:rPr/>
        <w:t xml:space="preserve">وثقه النسائي وغيره.</w:t>
      </w:r>
    </w:p>
    <w:p/>
    <w:p>
      <w:pPr/>
      <w:r>
        <w:rPr/>
        <w:t xml:space="preserve">وقال محمد بن عاصم: سمعت المقرئ يقول: أنا ما بين التسعين إلى المئة، أقرأت القرآن بالبصرة ستاً وثلاثين سنة، وهنا بمكة خمساً وثلاثين سنة.</w:t>
      </w:r>
    </w:p>
    <w:p/>
    <w:p>
      <w:pPr/>
      <w:r>
        <w:rPr/>
        <w:t xml:space="preserve">مات سنة ثلاث عشرة ومئتين.</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العمري مولاهم مولى آل عمر بن الخطاب أبو عبد الرحمن المقري
</w:t>
      </w:r>
    </w:p>
    <w:p>
      <w:pPr/>
      <w:r>
        <w:rPr/>
        <w:t xml:space="preserve">عبد الله بن يزيد بن العمري، مولاهم، مولى آل عمر بن الخطاب، أبو عبد الرحمن المقري: </w:t>
      </w:r>
    </w:p>
    <w:p/>
    <w:p>
      <w:pPr/>
      <w:r>
        <w:rPr/>
        <w:t xml:space="preserve">نزيل مكة، روى عن: أبي حنيفة، وموسى بن علي بن رباح، وحرملة بن عمران التجيبى، وحيوة بن شريح، وسعيد بن أيوب، وكهمس بن الحسن، وطبقتهم.</w:t>
      </w:r>
    </w:p>
    <w:p/>
    <w:p>
      <w:pPr/>
      <w:r>
        <w:rPr/>
        <w:t xml:space="preserve">روى عنه: أحمد بن حنبل، وابن راهويه، وعلي بن المديني، وابنه محمد بن أبي عبد الرحمن، والبخاري، وبشر بن موسى، وخلق، روى له الجماعة.</w:t>
      </w:r>
    </w:p>
    <w:p/>
    <w:p>
      <w:pPr/>
      <w:r>
        <w:rPr/>
        <w:t xml:space="preserve">وروى ابن المقري: كان ابن المبارك إذا سئل عن أبى، قال: كان زرزدة، يعني: ذهبا مضروبا خالصا.</w:t>
      </w:r>
    </w:p>
    <w:p/>
    <w:p>
      <w:pPr/>
      <w:r>
        <w:rPr/>
        <w:t xml:space="preserve">وقال محمد بن عاصم: سمعت المقري يقول: أنا ما بين التسعين إلى المائة، وأقرأت القرآن بالبصرة ستا وثلاثين سنة، وبمكة خمسا وثلاثين سنة.</w:t>
      </w:r>
    </w:p>
    <w:p/>
    <w:p>
      <w:pPr/>
      <w:r>
        <w:rPr/>
        <w:t xml:space="preserve">قال الذهبي: وما علمت على من قرأ، ولعله قرأ على نافع، وعلى حمزة. وله اختيار في القراءة، روى عنه ولده محمد.</w:t>
      </w:r>
    </w:p>
    <w:p/>
    <w:p>
      <w:pPr/>
      <w:r>
        <w:rPr/>
        <w:t xml:space="preserve">قال البخاري: مات بمكة سنة ثنتى عشرة أو ثلاث عشرة ومائتين.</w:t>
      </w:r>
    </w:p>
    <w:p/>
    <w:p>
      <w:pPr/>
      <w:r>
        <w:rPr/>
        <w:t xml:space="preserve">وقال مطين: مات سنة ثلاث عشرة. وهكذا قال ابن يونس في تاريخ الغرباء، وزاد: في رجب بمكة. وهكذا [ ...... ] ابن زبر، إلا أنه لم يقل بمكة.</w:t>
      </w:r>
    </w:p>
    <w:p/>
    <w:p>
      <w:pPr/>
      <w:r>
        <w:rPr/>
        <w:t xml:space="preserve">وقال صاحب الكمال: أصله من ناحية البصرة، وقيل من ناحية الأهواز.</w:t>
      </w:r>
    </w:p>
    <w:p/>
    <w:p>
      <w:pPr/>
      <w:r>
        <w:rPr/>
        <w:t xml:space="preserve">ولهم: عبد الله بن يزيد المقري المدني، غيره، متقدم عليه، وفي الرواة جماعة غيرهما، يقال لهم: عبد الله بن يزيد.</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المقري أبو عبد الرحمن
</w:t>
      </w:r>
    </w:p>
    <w:p>
      <w:pPr/>
      <w:r>
        <w:rPr/>
        <w:t xml:space="preserve">عبد الله بن يزيد المقري أبو عبد الرحمن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المقري
</w:t>
      </w:r>
    </w:p>
    <w:p>
      <w:pPr/>
      <w:r>
        <w:rPr/>
        <w:t xml:space="preserve">عبد الله بن يزيد المقري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المقرئ أبو عبد الرحمن
</w:t>
      </w:r>
    </w:p>
    <w:p>
      <w:pPr/>
      <w:r>
        <w:rPr/>
        <w:t xml:space="preserve">عبد الله بن يزيد المقرئ أبو عبد الرحمن </w:t>
      </w:r>
    </w:p>
    <w:p/>
    <w:p>
      <w:pPr/>
      <w:r>
        <w:rPr/>
        <w:t xml:space="preserve">مولى عمر بن الخطاب قرشي أصله من ناحية الأهواز قريب من البصرة سكن مكة روى عن حرملة بن عمران وقباث بن رزين وموسى بن علي بن رباح وعبد الله بن عون وسعيد بن أبي أيوب وحيوة ويحيى بن أيوب وشعبة وهمام وحماد بن سلمة وحماد بن زيد روى عنه أحمد بن حنبل ونصر بن علي وأبو حفص الصيرفي وابنه محمد سمعت أبي يقول ذلك وسألته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2026-07-27T15:55:02+03:00</dcterms:created>
  <dcterms:modified xsi:type="dcterms:W3CDTF">2026-07-27T15:55:02+03:00</dcterms:modified>
</cp:coreProperties>
</file>

<file path=docProps/custom.xml><?xml version="1.0" encoding="utf-8"?>
<Properties xmlns="http://schemas.openxmlformats.org/officeDocument/2006/custom-properties" xmlns:vt="http://schemas.openxmlformats.org/officeDocument/2006/docPropsVTypes"/>
</file>