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النعمة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النعمة
</w:t>
      </w:r>
    </w:p>
    <w:p>
      <w:pPr/>
      <w:r>
        <w:rPr/>
        <w:t xml:space="preserve">عبد الله النعمة  عبد الله بن محمد بن جرجيس النعمة: متأدب. ولد وعاش في الموصل. له كتب مطبوعة، منها (نظم قواعد الإعراب) لابن هشام، و (نظم المقصود) في الصرف.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2026-06-19T14:27:32+03:00</dcterms:created>
  <dcterms:modified xsi:type="dcterms:W3CDTF">2026-06-19T14:27:32+03:00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