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عون
</w:t>
      </w:r>
    </w:p>
    <w:p>
      <w:pPr/>
      <w:r>
        <w:rPr/>
        <w:t xml:space="preserve">ابن عون  عبد الله (باشا) بن محمد بن عبد المعين ابن عون: شريف حسني، من امراء مكة. ولد فيها، واقام بالاستانة فأحرز رتبة الوزارة. ثم ولي امارة مكة بعد وفاة ابيه (سنة 1274هـ) فجاءها، وتسلم امورها، واستمر فيها إلى ان توفى بالطائف.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2026-06-21T13:41:46+03:00</dcterms:created>
  <dcterms:modified xsi:type="dcterms:W3CDTF">2026-06-21T13:41:46+03:00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