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العبدوسي
</w:t>
      </w:r>
    </w:p>
    <w:p>
      <w:pPr>
        <w:jc w:val="start"/>
        <w:bidi/>
      </w:pPr>
      <w:r>
        <w:rPr>
          <w:rFonts w:ascii="arial" w:hAnsi="arial" w:eastAsia="arial" w:cs="arial"/>
          <w:sz w:val="28"/>
          <w:szCs w:val="28"/>
          <w:b w:val="1"/>
          <w:bCs w:val="1"/>
          <w:rtl/>
        </w:rPr>
        <w:t xml:space="preserve">العبدوسي
</w:t>
      </w:r>
    </w:p>
    <w:p>
      <w:pPr/>
      <w:r>
        <w:rPr/>
        <w:t xml:space="preserve">العبدوسي  عبد الله بن محمد بن موسى أبو محمد العبدوسي: فقيه مالكي. من أهل فاس. كان مفتيها ومحدثها. له رسائل وفتناوى، منها (أجوبة فقهية - خ) أجاب بها عن أسئلة رفعها إلى القاضي محمد بن خليفة الصنهاجي، منها الكتاب الرابع في المجموع (2325) في خزانة تمكروت (بسوس) ونقل صاحب المعيار بعض فتاويه. وجمع أحد العلماء سيرته في (تأليف). </w:t>
      </w:r>
    </w:p>
    <w:p>
      <w:pPr>
        <w:jc w:val="start"/>
        <w:bidi/>
      </w:pPr>
      <w:r>
        <w:rPr>
          <w:sz w:val="24"/>
          <w:szCs w:val="24"/>
          <w:b w:val="1"/>
          <w:bCs w:val="1"/>
          <w:rtl/>
        </w:rPr>
        <w:t xml:space="preserve">
الأعلام،(دار العلم للملايين - بيروت،2002،ط 15،ج 4،ص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موسى بن محمد بن معطى العبدوسي الفقيه
</w:t>
      </w:r>
    </w:p>
    <w:p>
      <w:pPr/>
      <w:r>
        <w:rPr/>
        <w:t xml:space="preserve">عبد الله بن محمد بن موسى بن محمد بن معطى العبدوسي الفقيه </w:t>
      </w:r>
    </w:p>
    <w:p/>
    <w:p/>
    <w:p>
      <w:pPr/>
      <w:r>
        <w:rPr/>
        <w:t xml:space="preserve">الخطيب بالقرويين أبو محمد.</w:t>
      </w:r>
    </w:p>
    <w:p/>
    <w:p/>
    <w:p>
      <w:pPr/>
      <w:r>
        <w:rPr/>
        <w:t xml:space="preserve">توفي في جمادى الثانية سنة 828، وقيل في سنة 843، وولى الخطابة بعده أبو فارس: عبد العزيز الورياغلي، وقيل توفي في التي تليها بعدها.</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2026-06-19T12:28:36+03:00</dcterms:created>
  <dcterms:modified xsi:type="dcterms:W3CDTF">2026-06-19T12:28:36+03:00</dcterms:modified>
</cp:coreProperties>
</file>

<file path=docProps/custom.xml><?xml version="1.0" encoding="utf-8"?>
<Properties xmlns="http://schemas.openxmlformats.org/officeDocument/2006/custom-properties" xmlns:vt="http://schemas.openxmlformats.org/officeDocument/2006/docPropsVTypes"/>
</file>