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الحريري
</w:t>
      </w:r>
    </w:p>
    <w:p>
      <w:pPr>
        <w:jc w:val="start"/>
        <w:bidi/>
      </w:pPr>
      <w:r>
        <w:rPr>
          <w:rFonts w:ascii="arial" w:hAnsi="arial" w:eastAsia="arial" w:cs="arial"/>
          <w:sz w:val="28"/>
          <w:szCs w:val="28"/>
          <w:b w:val="1"/>
          <w:bCs w:val="1"/>
          <w:rtl/>
        </w:rPr>
        <w:t xml:space="preserve">الحريري
</w:t>
      </w:r>
    </w:p>
    <w:p>
      <w:pPr/>
      <w:r>
        <w:rPr/>
        <w:t xml:space="preserve">الحريري  عبد الله بن قاسم بن عبد الله اللخمي، ابو محمد: فاضل، عارف بالتاريخ والانساب. اندلسي، من أهل اشبيلية. كان يعرف بالحرار، وحولها إلى (الحريري) فعرف بكليهما. له (الدرر والفرائد) معجم شيوخه، و (حديقة الانوار) في الانساب، جعله ذيلا لاقتباس الانوار للرشاطي، و (المنهج الرضي، في الجمع بين كتابي ابن بشكوال وابن الفرضي) في تراجم أهل الاندلس. ولد بجزيرة شقر. وتوفى في حصار الروم اشبيلية. وهو غير الحريري (القاسم بن علي) صاحب المقامات. </w:t>
      </w:r>
    </w:p>
    <w:p>
      <w:pPr>
        <w:jc w:val="start"/>
        <w:bidi/>
      </w:pPr>
      <w:r>
        <w:rPr>
          <w:sz w:val="24"/>
          <w:szCs w:val="24"/>
          <w:b w:val="1"/>
          <w:bCs w:val="1"/>
          <w:rtl/>
        </w:rPr>
        <w:t xml:space="preserve">
الأعلام،(دار العلم للملايين - بيروت،2002،ط 15،ج 4،ص 114)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محمد اللخمي
</w:t>
      </w:r>
    </w:p>
    <w:p>
      <w:pPr/>
      <w:r>
        <w:rPr/>
        <w:t xml:space="preserve">أبو محمد اللخمي عبد الله بن قاسم بن عبد الله بن محمد بن خلف، أبو محمد اللخمي الحافظ الأندلسي الحريري. ولد سنة إحدى وتسعين، وتوفي سنة خمس وأربعين وستمائة. وعني بالحديث أتم عناية وصنف كتاب حديقة الأنوار في معرفة الأنساب والمنهج الرضي في الجمع بين كتابي ابن بشكوال وابن الفرضي وكان مع حفظه شاعرا مليح الخط. ومن شعره...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الحريري
</w:t>
      </w:r>
    </w:p>
    <w:p>
      <w:pPr/>
      <w:r>
        <w:rPr/>
        <w:t xml:space="preserve">الحريري </w:t>
      </w:r>
    </w:p>
    <w:p/>
    <w:p>
      <w:pPr/>
      <w:r>
        <w:rPr/>
        <w:t xml:space="preserve">عبد الله بن قاسم بن عبد الله اللخمي: مؤرخ نسابة. م سنة 646 هـ. له: حديقة الأنوار. في الأنساب. جعله ذيلاً لأنساب الرشاطي. م سنة 542 هـ.</w:t>
      </w:r>
    </w:p>
    <w:p>
      <w:pPr>
        <w:jc w:val="start"/>
        <w:bidi/>
      </w:pPr>
      <w:r>
        <w:rPr>
          <w:sz w:val="24"/>
          <w:szCs w:val="24"/>
          <w:b w:val="1"/>
          <w:bCs w:val="1"/>
          <w:rtl/>
        </w:rPr>
        <w:t xml:space="preserve">
طبقات النسابين،(دار الرشد، الرياض،1987،ط 1،ج 1،ص 128)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2026-06-15T22:20:37+03:00</dcterms:created>
  <dcterms:modified xsi:type="dcterms:W3CDTF">2026-06-15T22:20:37+03:00</dcterms:modified>
</cp:coreProperties>
</file>

<file path=docProps/custom.xml><?xml version="1.0" encoding="utf-8"?>
<Properties xmlns="http://schemas.openxmlformats.org/officeDocument/2006/custom-properties" xmlns:vt="http://schemas.openxmlformats.org/officeDocument/2006/docPropsVTypes"/>
</file>