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مراش
</w:t>
      </w:r>
    </w:p>
    <w:p>
      <w:pPr>
        <w:jc w:val="start"/>
        <w:bidi/>
      </w:pPr>
      <w:r>
        <w:rPr>
          <w:rFonts w:ascii="arial" w:hAnsi="arial" w:eastAsia="arial" w:cs="arial"/>
          <w:sz w:val="28"/>
          <w:szCs w:val="28"/>
          <w:b w:val="1"/>
          <w:bCs w:val="1"/>
          <w:rtl/>
        </w:rPr>
        <w:t xml:space="preserve">عبد الله مراش
</w:t>
      </w:r>
    </w:p>
    <w:p>
      <w:pPr/>
      <w:r>
        <w:rPr/>
        <w:t xml:space="preserve">عبد الله مراش  عبد الله بن فتح بن نصر الله بن بطرس مراش: صحافي، له اشتغال بالادب. من أهل حلب. كا تاجرا، تنقل في البلدان. ومال إلى الصحافة، فتولى تحرير جريدة (مرآة الاحوال) العربية في لندن، سنة 1876م. وانتقل إلى باريس فعمل في تحرير جريدة (مصر القاهرة) الت يكان يصدرها اديب اسحاق، وجريدة (الحقوق) و (كوكب المشرق) ومات بمرسيلية. وكان يحسن الفرنسية والانكليزية والطليانية. له رسالة في (التربية) نشرها في مجلة (البيان) اليازجية، ورسالة في (علم الهيئة وتخطيط الارض) واخرى ترجم بها (خواطر الدوق دولارشفوكو) Duc de La Rochefoucauld في الاخلاق، و (مختصر تاريخ حلب - خ) صغير.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2026-06-15T21:35:24+03:00</dcterms:created>
  <dcterms:modified xsi:type="dcterms:W3CDTF">2026-06-15T21:35:24+03:00</dcterms:modified>
</cp:coreProperties>
</file>

<file path=docProps/custom.xml><?xml version="1.0" encoding="utf-8"?>
<Properties xmlns="http://schemas.openxmlformats.org/officeDocument/2006/custom-properties" xmlns:vt="http://schemas.openxmlformats.org/officeDocument/2006/docPropsVTypes"/>
</file>