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يابس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يابس
</w:t>
      </w:r>
    </w:p>
    <w:p>
      <w:pPr/>
      <w:r>
        <w:rPr/>
        <w:t xml:space="preserve">ابن يابس  عبد الله بن علي، بن يابس: متفقه حنبلي نجدي، من أهل القويعية، من قبيلة بني زيد. أقام في مصر نحو 40 عاما. ورحل إلى مدينة الرياض فتوفي بها. له (إعلام الأنام - ط) في الرد على شيخ الأزهر شلتوت، و (الرد القويم - ط) على عبد الله بن علي القصيمي.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2026-07-27T08:49:07+03:00</dcterms:created>
  <dcterms:modified xsi:type="dcterms:W3CDTF">2026-07-27T08:49:07+03:00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