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الهاشمي
</w:t>
      </w:r>
    </w:p>
    <w:p>
      <w:pPr>
        <w:jc w:val="start"/>
        <w:bidi/>
      </w:pPr>
      <w:r>
        <w:rPr>
          <w:rFonts w:ascii="arial" w:hAnsi="arial" w:eastAsia="arial" w:cs="arial"/>
          <w:sz w:val="28"/>
          <w:szCs w:val="28"/>
          <w:b w:val="1"/>
          <w:bCs w:val="1"/>
          <w:rtl/>
        </w:rPr>
        <w:t xml:space="preserve">الهاشمي
</w:t>
      </w:r>
    </w:p>
    <w:p>
      <w:pPr/>
      <w:r>
        <w:rPr/>
        <w:t xml:space="preserve">الهاشمي  عبد الله بن علي بن عبد الله بن العباس الهاشمي العباسي: امير. هو عم الخليفة ابي جعفر المنصور. وهو الذي هزم مروان بن محمد بالزاب، وتبعه إلى دمشق، وفتحها وهدم سورها، وقتل من اعيان بني امية 80 رجلا بأرض الرملة، ومهد دمشق لدخول السفاح. وظل اميرا على بلاد الشام مدة خلافته. فلما ولي المنصور خرج عبد الله عليه، ودعا إلى نفسه، فانتدب المنصور لاخضاعه ابا مسلم الخراساني، فقاتله في نصيبين، فانهزم عبد الله واختفى. وصار إلى البصرة، فأمنه المنصور، فاستسلم، واشخص إلى بغداد وحبس بها، فوقع عليه البيت الذي حبس فيه فقتله. </w:t>
      </w:r>
    </w:p>
    <w:p>
      <w:pPr>
        <w:jc w:val="start"/>
        <w:bidi/>
      </w:pPr>
      <w:r>
        <w:rPr>
          <w:sz w:val="24"/>
          <w:szCs w:val="24"/>
          <w:b w:val="1"/>
          <w:bCs w:val="1"/>
          <w:rtl/>
        </w:rPr>
        <w:t xml:space="preserve">
الأعلام،(دار العلم للملايين - بيروت،2002،ط 15،ج 4،ص 104)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2026-07-27T08:27:54+03:00</dcterms:created>
  <dcterms:modified xsi:type="dcterms:W3CDTF">2026-07-27T08:27:54+03:00</dcterms:modified>
</cp:coreProperties>
</file>

<file path=docProps/custom.xml><?xml version="1.0" encoding="utf-8"?>
<Properties xmlns="http://schemas.openxmlformats.org/officeDocument/2006/custom-properties" xmlns:vt="http://schemas.openxmlformats.org/officeDocument/2006/docPropsVTypes"/>
</file>