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الطفيل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الطفيل
</w:t>
      </w:r>
    </w:p>
    <w:p>
      <w:pPr/>
      <w:r>
        <w:rPr/>
        <w:t xml:space="preserve">عبد الله بن الطفيل  عبد الله بن الطفيل الدوسي: الملقب بذي النور: من فضلاء الصحابة. قديم الاسلام. هاجر إلى الحبشة، وشهد الفتوح في عهد ابي بكر. وقتل في وقعة اجنادين.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2026-06-15T16:07:40+03:00</dcterms:created>
  <dcterms:modified xsi:type="dcterms:W3CDTF">2026-06-15T16:07:40+03:00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