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مدين
</w:t>
      </w:r>
    </w:p>
    <w:p>
      <w:pPr>
        <w:jc w:val="start"/>
        <w:bidi/>
      </w:pPr>
      <w:r>
        <w:rPr>
          <w:rFonts w:ascii="arial" w:hAnsi="arial" w:eastAsia="arial" w:cs="arial"/>
          <w:sz w:val="28"/>
          <w:szCs w:val="28"/>
          <w:b w:val="1"/>
          <w:bCs w:val="1"/>
          <w:rtl/>
        </w:rPr>
        <w:t xml:space="preserve">ابن أبي مدين
</w:t>
      </w:r>
    </w:p>
    <w:p>
      <w:pPr/>
      <w:r>
        <w:rPr/>
        <w:t xml:space="preserve">ابن أبي مدين  عبد الله بن شعيب ابي مدين ابن مخلوف، ابو محمد، من بني ابي عثمان، من قبائل كتامة: كاتب فقيه، من بيت علم وورع. كان من خاصة السلطان يوسف بن يعقوب المريني (بفاس) جعل بيده وضع العلامة على الرسائل، واستخلصه لمناجاته والافضاء اليه بسره، وفوض اليه حساب الخراج ومعاقبة العمال. ولما مات السلاطان يوسف، ضاعف خلفه (السلطان ابو ثابت) رتبة ابن ابي مدين. وآل الامر إلى السلطان ابي الربيع، فاضطلع ابن ابي مدين بامور دولته. واستمر إلى ان سعى بعض اليهود بايغار صدر السلطان عليه، فبعث اليه من قتله. ثم ندم على ذلك، وفتك بالساعين به.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2026-06-15T16:06:16+03:00</dcterms:created>
  <dcterms:modified xsi:type="dcterms:W3CDTF">2026-06-15T16:06:16+03:00</dcterms:modified>
</cp:coreProperties>
</file>

<file path=docProps/custom.xml><?xml version="1.0" encoding="utf-8"?>
<Properties xmlns="http://schemas.openxmlformats.org/officeDocument/2006/custom-properties" xmlns:vt="http://schemas.openxmlformats.org/officeDocument/2006/docPropsVTypes"/>
</file>