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سبأ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سبأ
</w:t>
      </w:r>
    </w:p>
    <w:p>
      <w:pPr/>
      <w:r>
        <w:rPr/>
        <w:t xml:space="preserve">ابن سبأ  عبد الله بن سبأ: رأس الطائفة السبئية. وكانت تقول بألوهية علي. اصله مناليمن، قيل: كان يهوديا واظهر الاسلام، رحل إلى الحجاز فالبصرة فالكوفة. ودخل دمشق في ايام عثمان بن عفان، فأخرجه اهلها، فانصرف إلى مصر، وجهر ببدعته. ومن مذهبه رجعة النبي فكان يقول: العجيب ممن يزعم ان عيسى يرجع، ويكذب برجوع محمد! ونقل ابن عساكر عن الصادق: لما بويع علي قام البه ابن سبأ فقال له: انت خلقت الارض وبسطت الرزق! فنفاه إلى ساباط المدائن. حيث القرامطة وغلاة الشيعة. وكان يقال له (ابن السوداء) لسواد امه. وفي كتاب البدء والتناريخ: يقال للسبئية (الطيارة) لزعمهم انهم لايموتون وانما موتهم طيران نفوسهم في الغلس، وان عليا حي في السحاب، واذا سمعوا صوت الرعد قالوا: غضب علي! ويقولون بالتناسخ والرجعة. وقال ابن حجر العسقلاني: ابن سبأ، من غلاة لزنادقة، احسب ان عليا حرقه بالنار.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سبأ من غلاة الزنادقة
</w:t>
      </w:r>
    </w:p>
    <w:p>
      <w:pPr/>
      <w:r>
        <w:rPr/>
        <w:t xml:space="preserve">عبد الله بن سبأ من غلاة الزنادقة. ضال مضل.</w:t>
      </w:r>
    </w:p>
    <w:p/>
    <w:p>
      <w:pPr/>
      <w:r>
        <w:rPr/>
        <w:t xml:space="preserve">أحسب أن عليا حرقه بالنار.</w:t>
      </w:r>
    </w:p>
    <w:p/>
    <w:p>
      <w:pPr/>
      <w:r>
        <w:rPr/>
        <w:t xml:space="preserve">وقد قال الجوزجاني: زعم أن القرآن جزء من تسعة أجزاء وعلمه عند علي، فنهاه علي بعد ما هم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2026-07-27T12:15:11+03:00</dcterms:created>
  <dcterms:modified xsi:type="dcterms:W3CDTF">2026-07-27T12:15:11+03:00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