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زيدان
</w:t>
      </w:r>
    </w:p>
    <w:p>
      <w:pPr>
        <w:jc w:val="start"/>
        <w:bidi/>
      </w:pPr>
      <w:r>
        <w:rPr>
          <w:rFonts w:ascii="arial" w:hAnsi="arial" w:eastAsia="arial" w:cs="arial"/>
          <w:sz w:val="28"/>
          <w:szCs w:val="28"/>
          <w:b w:val="1"/>
          <w:bCs w:val="1"/>
          <w:rtl/>
        </w:rPr>
        <w:t xml:space="preserve">أحمد زيدان
</w:t>
      </w:r>
    </w:p>
    <w:p>
      <w:pPr/>
      <w:r>
        <w:rPr/>
        <w:t xml:space="preserve">أحمد زيدان  أحمد زيدان البياتي: مغن من أهل بغداد نسبته إلى عشيرة ’’البيات’’ القاطنة الان في جوار ’’جبل حمرين’’ بالعراق. انفرد نحو ستين عاما بالتفوق في بغداد بأغانيه، وكان يختلف اليه طلاب هذا الفن يأخذون عنه الالحان إلى ان مات عن نحو 80 عاما. ولا يزال بعض مريدوه يرددون نغماته. </w:t>
      </w:r>
    </w:p>
    <w:p>
      <w:pPr>
        <w:jc w:val="start"/>
        <w:bidi/>
      </w:pPr>
      <w:r>
        <w:rPr>
          <w:sz w:val="24"/>
          <w:szCs w:val="24"/>
          <w:b w:val="1"/>
          <w:bCs w:val="1"/>
          <w:rtl/>
        </w:rPr>
        <w:t xml:space="preserve">
الأعلام،(دار العلم للملايين - بيروت،2002،ط 15،ج 1،ص 129)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2026-07-02T05:04:50+03:00</dcterms:created>
  <dcterms:modified xsi:type="dcterms:W3CDTF">2026-07-02T05:04:50+03:00</dcterms:modified>
</cp:coreProperties>
</file>

<file path=docProps/custom.xml><?xml version="1.0" encoding="utf-8"?>
<Properties xmlns="http://schemas.openxmlformats.org/officeDocument/2006/custom-properties" xmlns:vt="http://schemas.openxmlformats.org/officeDocument/2006/docPropsVTypes"/>
</file>