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البصروي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البصروي
</w:t>
      </w:r>
    </w:p>
    <w:p>
      <w:pPr/>
      <w:r>
        <w:rPr/>
        <w:t xml:space="preserve">البصروي  عبد الله بن زين الدين بن أحمد بن محمد، ابن خليل البصروي: فرضي شافعي عاش في دمشق. أصله من بصرى الشام. ولد بالقسطنطينية (اسطنبول) ونشأ واستمر إلى أن توفي بدمشق. كان يلقي دروسا عامة وخاصة، وألف كتبا، منها (جمان الدرر - خ) بخطه، ترجمة لابن حجر، بدار الكتب، و (تاريخ) لأبناء عصره، قال المرادي: أخفته ورثته بعد مماته.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2026-07-23T18:55:07+03:00</dcterms:created>
  <dcterms:modified xsi:type="dcterms:W3CDTF">2026-07-23T18:55:07+03:00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