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زيدان السعدي
</w:t>
      </w:r>
    </w:p>
    <w:p>
      <w:pPr>
        <w:jc w:val="start"/>
        <w:bidi/>
      </w:pPr>
      <w:r>
        <w:rPr>
          <w:rFonts w:ascii="arial" w:hAnsi="arial" w:eastAsia="arial" w:cs="arial"/>
          <w:sz w:val="28"/>
          <w:szCs w:val="28"/>
          <w:b w:val="1"/>
          <w:bCs w:val="1"/>
          <w:rtl/>
        </w:rPr>
        <w:t xml:space="preserve">ابن زيدان السعدي
</w:t>
      </w:r>
    </w:p>
    <w:p>
      <w:pPr/>
      <w:r>
        <w:rPr/>
        <w:t xml:space="preserve">ابن زيدان السعدي  أحمد بن زيدان بن أحمد السعدي، من آل زيدان امير، من الاشراف السعديين بالمغرب ثار مع اخيه (الوليد) على اخيهما الثالث (عبد الملك) حين بويع عبد الملك بمراكش بعد وفاة ابيهم (سنة 1037 هـ) وانهزما بعد حروب، ففر أحمد - صاحب الترجمة - إلى فاس، فأتسم بسمة السلطان وضرب السكة باسمه، واستمر عشرة اشهر، وقبض عليه فسجن سبع سنين، وفر من السجن سنة 1044 هـ ، ولم يتم له امر. وقتله احد العامة برصاصة في فاس الجديدة.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2026-07-02T05:09:31+03:00</dcterms:created>
  <dcterms:modified xsi:type="dcterms:W3CDTF">2026-07-02T05:09:31+03:00</dcterms:modified>
</cp:coreProperties>
</file>

<file path=docProps/custom.xml><?xml version="1.0" encoding="utf-8"?>
<Properties xmlns="http://schemas.openxmlformats.org/officeDocument/2006/custom-properties" xmlns:vt="http://schemas.openxmlformats.org/officeDocument/2006/docPropsVTypes"/>
</file>