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بصيلة
</w:t>
      </w:r>
    </w:p>
    <w:p>
      <w:pPr>
        <w:jc w:val="start"/>
        <w:bidi/>
      </w:pPr>
      <w:r>
        <w:rPr>
          <w:rFonts w:ascii="arial" w:hAnsi="arial" w:eastAsia="arial" w:cs="arial"/>
          <w:sz w:val="28"/>
          <w:szCs w:val="28"/>
          <w:b w:val="1"/>
          <w:bCs w:val="1"/>
          <w:rtl/>
        </w:rPr>
        <w:t xml:space="preserve">ابن بصيلة
</w:t>
      </w:r>
    </w:p>
    <w:p>
      <w:pPr/>
      <w:r>
        <w:rPr/>
        <w:t xml:space="preserve">ابن بصيلة  عبد الله بن خلف بن رافع بن ريس المسكي الشارعي المصري، أبو محمد، المعروف بابن بصيلة: مؤرخ من العلماء بالحديث. مصري. أصله من (مسكة) من قرى عسقلان، على الساحل. ومولده ومسكنه في الشارع (بظاهر القاهرة خارج باب زويلة) كتب كثيرا وخرج لنفسه ولغيره، وجمع (مجاميع) مفيدة، منها (تاريخ مصر) قال ابن الأنماطي: أجاد فيه، وهو مسودة. وقال ابن الصابوني: عجز عن إكماله لضائقته. وقال ياقوت: مات وهو في مسوداته قد عجز أن يبيضها لفقره فبيع على العطارين لصر الحوائج.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2026-06-13T21:41:08+03:00</dcterms:created>
  <dcterms:modified xsi:type="dcterms:W3CDTF">2026-06-13T21:41:08+03:00</dcterms:modified>
</cp:coreProperties>
</file>

<file path=docProps/custom.xml><?xml version="1.0" encoding="utf-8"?>
<Properties xmlns="http://schemas.openxmlformats.org/officeDocument/2006/custom-properties" xmlns:vt="http://schemas.openxmlformats.org/officeDocument/2006/docPropsVTypes"/>
</file>