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الزيادي
</w:t>
      </w:r>
    </w:p>
    <w:p>
      <w:pPr/>
      <w:r>
        <w:rPr/>
        <w:t xml:space="preserve">الزيادي  عبد الله بن ابي اسحاق الزيادي الحضرمي: نحوي، من الموالي، من أهل البصرة. اخذ عنه كبار من النحاة كأبي عمرو ابن العلاء وعيسى بن عمر الثقفي والاخفش. فرع النحو. وقاسه، وكان اعلم البصريين به. وهو الذي يقول الفرزدق في هجائه:</w:t>
      </w:r>
    </w:p>
    <w:p/>
    <w:p>
      <w:pPr/>
      <w:r>
        <w:rPr/>
        <w:t xml:space="preserve">#ولو كان عبد الله مولى هجوتهـ ، ولكن عبد الله مولى موالياوسبب الهجاء ان الزيادي لحنه في بعض شعره، فلما قال فيه هذا البيت، وعلم به الزيادي، قال: قولوا للفرزدق لحنت في هذا البيت ايضا، وكان عليك ان تقول (مولى موال).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إسحاق
</w:t>
      </w:r>
    </w:p>
    <w:p>
      <w:pPr/>
      <w:r>
        <w:rPr/>
        <w:t xml:space="preserve">عبد الله بن أبي إسحاق </w:t>
      </w:r>
    </w:p>
    <w:p/>
    <w:p>
      <w:pPr/>
      <w:r>
        <w:rPr/>
        <w:t xml:space="preserve">يروي عن أنس عداده في أهل البصرة روى عنه أهلها مات سنة تسع وعشرين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2026-07-27T09:33:33+03:00</dcterms:created>
  <dcterms:modified xsi:type="dcterms:W3CDTF">2026-07-27T09:33:33+03:00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