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بامخرمة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بامخرمة
</w:t>
      </w:r>
    </w:p>
    <w:p>
      <w:pPr/>
      <w:r>
        <w:rPr/>
        <w:t xml:space="preserve">بامخرمة  عبد الله بن أحمد بن علي بن مخرمة الحميري الشيباني الهجراني الحضرمي العني: فقيه، كان مفتي (عدن) ومدرسها. ولد في الهجرين، ونشأ وتوفى بعدن. له فتاوى وتصانيف، منها (شرح الملحة للحريري) ورسائل في علم (الهندسة).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2026-06-10T05:16:38+03:00</dcterms:created>
  <dcterms:modified xsi:type="dcterms:W3CDTF">2026-06-10T05:16:38+03:00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