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عبد الله
</w:t>
      </w:r>
    </w:p>
    <w:p>
      <w:pPr/>
      <w:r>
        <w:rPr/>
        <w:t xml:space="preserve">القاضي عبد الله  عبد الله بن أحمد بن الخضر، من بني النضر: فقيه اباضي، من العلماء. كان قاضي (دما) من نواحي عمان. له (الانابة في الصكوك والكتابة) اربع مجلدات، و (الرقاع في احكام الرضاع)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2026-06-10T05:45:20+03:00</dcterms:created>
  <dcterms:modified xsi:type="dcterms:W3CDTF">2026-06-10T05:45:20+03:00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