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الخادم
</w:t>
      </w:r>
    </w:p>
    <w:p>
      <w:pPr/>
      <w:r>
        <w:rPr/>
        <w:t xml:space="preserve">الخادم  عبد الكريم بن درويش الخادم: فاضل من أهل الطائف (بالحجاز) مولدا ووفاة. كان معلما في مدرستها. له رسائل، منها (مناظرة بين البدو والحضر).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2026-05-15T15:40:25+03:00</dcterms:created>
  <dcterms:modified xsi:type="dcterms:W3CDTF">2026-05-15T15:40:25+03:00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