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علي
</w:t>
      </w:r>
    </w:p>
    <w:p>
      <w:pPr/>
      <w:r>
        <w:rPr/>
        <w:t xml:space="preserve">عبد علي  عبد علي بن ناصر بن رحمة الحويزي: من كبار الشعراء في عصره. اتصل بحكام البصرة وولاتها، وعاش في ظلهم إلى ان مات. له (ديوان شعر) و (المعول في شرح شواهد المطول) و (قطر الغمام) وغير ذلك. وكان يجيد النظم بالتركية والفارسية، وله مهارة في فن الموسيقى واغان حسنة.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2026-05-09T16:12:31+03:00</dcterms:created>
  <dcterms:modified xsi:type="dcterms:W3CDTF">2026-05-09T16:12:31+03:00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