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الجلودي
</w:t>
      </w:r>
    </w:p>
    <w:p>
      <w:pPr/>
      <w:r>
        <w:rPr/>
        <w:t xml:space="preserve">الجلودي  عبد العزيز بن يحيى بن أحمد بن عيسى، ابو أحمد الجلودي الازدي البصري: مؤرخ اديب. كان شيخ الامامية بالبصرة. نسبته إلى جلود (قرية). له كتب كثيرة اورد النجاشي اسماءها، تقارب المئتين، منها كتاب (صغين) و (الجمل) و (سيرة امير المؤمنين علي بن ابي طالب) و كتب (او رسائل) في اخبار (المختار الثقفي) و (عمر بن عبد العزيز) و (محمد ابن الحنفية) و (تأبط شرا) و (الحجاج) و (عمرو بنمعدي كرب) و (امية بن ابي الصلت) و (ابي الاسود الدؤلي) و (اكثم بن صيفي)و آخرين، وكتاب (من خطب على المنبر بشعر) و (قبائل نزار) و (ماروي في الشطرنج) و (الطيب) و (الرياحين) و (الدنانير) والدراهم) و (التراجم) و (المتعة وما جاء في تحليلها).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الجلودي
</w:t>
      </w:r>
    </w:p>
    <w:p>
      <w:pPr/>
      <w:r>
        <w:rPr/>
        <w:t xml:space="preserve">الجلودي هو عبد العزيز بن يحيى البصري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2026-05-09T16:13:38+03:00</dcterms:created>
  <dcterms:modified xsi:type="dcterms:W3CDTF">2026-05-09T16:13:38+03:00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